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color w:val="000000"/>
        </w:rPr>
      </w:pPr>
      <w:bookmarkStart w:id="0" w:name="_GoBack"/>
      <w:bookmarkEnd w:id="0"/>
      <w:r>
        <w:rPr>
          <w:rFonts w:hAnsi="宋体"/>
          <w:b/>
          <w:color w:val="000000"/>
        </w:rPr>
        <w:t>附件</w:t>
      </w:r>
      <w:r>
        <w:rPr>
          <w:rFonts w:hint="eastAsia"/>
          <w:b/>
          <w:color w:val="000000"/>
        </w:rPr>
        <w:t>1</w:t>
      </w:r>
    </w:p>
    <w:p>
      <w:pPr>
        <w:spacing w:line="420" w:lineRule="exact"/>
        <w:jc w:val="center"/>
        <w:outlineLvl w:val="0"/>
        <w:rPr>
          <w:rFonts w:hAnsi="宋体"/>
          <w:b/>
          <w:color w:val="000000"/>
          <w:kern w:val="0"/>
          <w:sz w:val="28"/>
          <w:szCs w:val="28"/>
        </w:rPr>
      </w:pPr>
      <w:r>
        <w:rPr>
          <w:rFonts w:hAnsi="宋体"/>
          <w:b/>
          <w:color w:val="000000"/>
          <w:kern w:val="0"/>
          <w:sz w:val="28"/>
          <w:szCs w:val="28"/>
        </w:rPr>
        <w:t>“201</w:t>
      </w:r>
      <w:r>
        <w:rPr>
          <w:rFonts w:hint="eastAsia" w:hAnsi="宋体"/>
          <w:b/>
          <w:color w:val="000000"/>
          <w:kern w:val="0"/>
          <w:sz w:val="28"/>
          <w:szCs w:val="28"/>
        </w:rPr>
        <w:t>8</w:t>
      </w:r>
      <w:r>
        <w:rPr>
          <w:rFonts w:hAnsi="宋体"/>
          <w:b/>
          <w:color w:val="000000"/>
          <w:kern w:val="0"/>
          <w:sz w:val="28"/>
          <w:szCs w:val="28"/>
        </w:rPr>
        <w:t>世界钾盐钾肥大会</w:t>
      </w:r>
      <w:r>
        <w:rPr>
          <w:rFonts w:hint="eastAsia" w:hAnsi="宋体"/>
          <w:b/>
          <w:color w:val="000000"/>
          <w:kern w:val="0"/>
          <w:sz w:val="28"/>
          <w:szCs w:val="28"/>
        </w:rPr>
        <w:t>暨格尔木盐湖论坛</w:t>
      </w:r>
      <w:r>
        <w:rPr>
          <w:rFonts w:hAnsi="宋体"/>
          <w:b/>
          <w:color w:val="000000"/>
          <w:kern w:val="0"/>
          <w:sz w:val="28"/>
          <w:szCs w:val="28"/>
        </w:rPr>
        <w:t>”参会参展回执表</w:t>
      </w:r>
    </w:p>
    <w:p>
      <w:pPr>
        <w:jc w:val="center"/>
        <w:rPr>
          <w:rFonts w:ascii="宋体" w:cs="宋体"/>
          <w:b/>
          <w:sz w:val="24"/>
          <w:szCs w:val="24"/>
        </w:rPr>
      </w:pPr>
    </w:p>
    <w:tbl>
      <w:tblPr>
        <w:tblStyle w:val="13"/>
        <w:tblW w:w="8464" w:type="dxa"/>
        <w:jc w:val="center"/>
        <w:tblInd w:w="-13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77"/>
        <w:gridCol w:w="614"/>
        <w:gridCol w:w="1034"/>
        <w:gridCol w:w="1246"/>
        <w:gridCol w:w="293"/>
        <w:gridCol w:w="1032"/>
        <w:gridCol w:w="419"/>
        <w:gridCol w:w="1120"/>
        <w:gridCol w:w="9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单位名称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Ansi="宋体"/>
                <w:color w:val="000000"/>
                <w:sz w:val="18"/>
                <w:szCs w:val="18"/>
              </w:rPr>
              <w:t>中英文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67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通讯地址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hAnsi="宋体"/>
                <w:color w:val="000000"/>
                <w:sz w:val="18"/>
                <w:szCs w:val="18"/>
              </w:rPr>
              <w:t>中英文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7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邮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编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参会代表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5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手机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微信I</w:t>
            </w:r>
            <w:r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2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邮箱</w:t>
            </w:r>
            <w:r>
              <w:rPr>
                <w:color w:val="000000"/>
                <w:sz w:val="18"/>
                <w:szCs w:val="18"/>
              </w:rPr>
              <w:t>/QQ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是否参展</w:t>
            </w:r>
          </w:p>
        </w:tc>
        <w:tc>
          <w:tcPr>
            <w:tcW w:w="1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是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参展规模</w:t>
            </w:r>
          </w:p>
        </w:tc>
        <w:tc>
          <w:tcPr>
            <w:tcW w:w="3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（9</w:t>
            </w:r>
            <w:r>
              <w:rPr>
                <w:rFonts w:hAnsi="宋体"/>
                <w:color w:val="000000"/>
                <w:sz w:val="18"/>
                <w:szCs w:val="18"/>
              </w:rPr>
              <w:t>/18/27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/</w:t>
            </w:r>
            <w:r>
              <w:rPr>
                <w:rFonts w:hAnsi="宋体"/>
                <w:color w:val="000000"/>
                <w:sz w:val="18"/>
                <w:szCs w:val="18"/>
              </w:rPr>
              <w:t>36/54/72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平方米）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楣板文字（中文）：</w:t>
            </w:r>
          </w:p>
        </w:tc>
        <w:tc>
          <w:tcPr>
            <w:tcW w:w="67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楣板文字（英文）：</w:t>
            </w:r>
          </w:p>
        </w:tc>
        <w:tc>
          <w:tcPr>
            <w:tcW w:w="67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参展规模（一个标准展位为</w:t>
            </w:r>
            <w:r>
              <w:rPr>
                <w:sz w:val="18"/>
                <w:szCs w:val="18"/>
              </w:rPr>
              <w:t>9</w:t>
            </w:r>
            <w:r>
              <w:rPr>
                <w:rFonts w:hAnsi="宋体"/>
                <w:sz w:val="18"/>
                <w:szCs w:val="18"/>
              </w:rPr>
              <w:t>平方米）</w:t>
            </w:r>
          </w:p>
        </w:tc>
        <w:tc>
          <w:tcPr>
            <w:tcW w:w="5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联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Ansi="宋体"/>
                <w:sz w:val="18"/>
                <w:szCs w:val="18"/>
              </w:rPr>
              <w:t>系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Ansi="宋体"/>
                <w:sz w:val="18"/>
                <w:szCs w:val="18"/>
              </w:rPr>
              <w:t>人：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手机号码：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座机</w:t>
            </w:r>
            <w:r>
              <w:rPr>
                <w:rFonts w:hAnsi="宋体"/>
                <w:sz w:val="18"/>
                <w:szCs w:val="18"/>
              </w:rPr>
              <w:t>号码：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传真号码：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公司网址：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电子信箱：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8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公司简介（中文）：</w:t>
            </w:r>
            <w:r>
              <w:rPr>
                <w:rFonts w:hAnsi="宋体"/>
                <w:b/>
                <w:sz w:val="18"/>
                <w:szCs w:val="18"/>
              </w:rPr>
              <w:t>请将字数控制在</w:t>
            </w:r>
            <w:r>
              <w:rPr>
                <w:b/>
                <w:sz w:val="18"/>
                <w:szCs w:val="18"/>
              </w:rPr>
              <w:t>1000</w:t>
            </w:r>
            <w:r>
              <w:rPr>
                <w:rFonts w:hAnsi="宋体"/>
                <w:b/>
                <w:sz w:val="18"/>
                <w:szCs w:val="18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84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公司简介（英文）：</w:t>
            </w:r>
            <w:r>
              <w:rPr>
                <w:rFonts w:hAnsi="宋体"/>
                <w:b/>
                <w:sz w:val="18"/>
                <w:szCs w:val="18"/>
              </w:rPr>
              <w:t>请将字数控制在</w:t>
            </w:r>
            <w:r>
              <w:rPr>
                <w:b/>
                <w:sz w:val="18"/>
                <w:szCs w:val="18"/>
              </w:rPr>
              <w:t>1000</w:t>
            </w:r>
            <w:r>
              <w:rPr>
                <w:rFonts w:hAnsi="宋体"/>
                <w:b/>
                <w:sz w:val="18"/>
                <w:szCs w:val="18"/>
              </w:rPr>
              <w:t>字以内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是否参加考察</w:t>
            </w:r>
          </w:p>
        </w:tc>
        <w:tc>
          <w:tcPr>
            <w:tcW w:w="67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3" w:leftChars="-128" w:hanging="266" w:hangingChars="14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（）参加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，（）人数</w:t>
            </w:r>
            <w:r>
              <w:rPr>
                <w:rFonts w:hAnsi="宋体"/>
                <w:color w:val="000000"/>
                <w:sz w:val="18"/>
                <w:szCs w:val="18"/>
              </w:rPr>
              <w:t>；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000000"/>
                <w:sz w:val="18"/>
                <w:szCs w:val="18"/>
              </w:rPr>
              <w:t>（）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不参加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房间预订</w:t>
            </w:r>
          </w:p>
        </w:tc>
        <w:tc>
          <w:tcPr>
            <w:tcW w:w="67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firstLine="180" w:firstLineChars="10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Ansi="宋体"/>
                <w:color w:val="000000"/>
                <w:sz w:val="18"/>
                <w:szCs w:val="18"/>
              </w:rPr>
              <w:t>（）预订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，（）单人间/（）双人间，（）间</w:t>
            </w:r>
            <w:r>
              <w:rPr>
                <w:rFonts w:hAnsi="宋体"/>
                <w:color w:val="000000"/>
                <w:sz w:val="18"/>
                <w:szCs w:val="18"/>
              </w:rPr>
              <w:t>；</w:t>
            </w: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000000"/>
                <w:sz w:val="18"/>
                <w:szCs w:val="18"/>
              </w:rPr>
              <w:t>（）不预订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入住时间</w:t>
            </w:r>
          </w:p>
        </w:tc>
        <w:tc>
          <w:tcPr>
            <w:tcW w:w="67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810" w:firstLineChars="45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8月（）日——8月（）日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酒店名称</w:t>
            </w:r>
          </w:p>
        </w:tc>
        <w:tc>
          <w:tcPr>
            <w:tcW w:w="67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720" w:firstLineChars="400"/>
              <w:jc w:val="left"/>
              <w:rPr>
                <w:rFonts w:hAnsi="宋体"/>
                <w:color w:val="000000"/>
                <w:sz w:val="18"/>
                <w:szCs w:val="18"/>
              </w:rPr>
            </w:pPr>
            <w:r>
              <w:rPr>
                <w:rFonts w:hAnsi="宋体"/>
                <w:color w:val="000000"/>
                <w:sz w:val="18"/>
                <w:szCs w:val="18"/>
              </w:rPr>
              <w:t>（）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 xml:space="preserve">黄河国际大酒店           （）凯邦瑞斯丽      </w:t>
            </w:r>
          </w:p>
        </w:tc>
      </w:tr>
    </w:tbl>
    <w:p>
      <w:pPr>
        <w:spacing w:line="460" w:lineRule="exact"/>
        <w:ind w:firstLine="443" w:firstLineChars="245"/>
        <w:rPr>
          <w:rFonts w:hAnsi="宋体"/>
          <w:b/>
          <w:bCs/>
          <w:sz w:val="18"/>
          <w:szCs w:val="18"/>
        </w:rPr>
      </w:pPr>
      <w:r>
        <w:rPr>
          <w:rFonts w:hAnsi="宋体"/>
          <w:b/>
          <w:bCs/>
          <w:sz w:val="18"/>
          <w:szCs w:val="18"/>
        </w:rPr>
        <w:t>备注：传</w:t>
      </w:r>
      <w:r>
        <w:rPr>
          <w:b/>
          <w:bCs/>
          <w:sz w:val="18"/>
          <w:szCs w:val="18"/>
        </w:rPr>
        <w:t xml:space="preserve"> </w:t>
      </w:r>
      <w:r>
        <w:rPr>
          <w:rFonts w:hAnsi="宋体"/>
          <w:b/>
          <w:bCs/>
          <w:sz w:val="18"/>
          <w:szCs w:val="18"/>
        </w:rPr>
        <w:t>真</w:t>
      </w:r>
      <w:r>
        <w:rPr>
          <w:b/>
          <w:bCs/>
          <w:sz w:val="18"/>
          <w:szCs w:val="18"/>
        </w:rPr>
        <w:t xml:space="preserve"> 010-84240321</w:t>
      </w:r>
      <w:r>
        <w:rPr>
          <w:rFonts w:hAnsi="宋体"/>
          <w:b/>
          <w:bCs/>
          <w:sz w:val="18"/>
          <w:szCs w:val="18"/>
        </w:rPr>
        <w:t>；邮箱</w:t>
      </w:r>
      <w:r>
        <w:fldChar w:fldCharType="begin"/>
      </w:r>
      <w:r>
        <w:instrText xml:space="preserve"> HYPERLINK "mailto:jiayanfh@126.com" </w:instrText>
      </w:r>
      <w:r>
        <w:fldChar w:fldCharType="separate"/>
      </w:r>
      <w:r>
        <w:rPr>
          <w:b/>
          <w:bCs/>
          <w:sz w:val="18"/>
          <w:szCs w:val="18"/>
        </w:rPr>
        <w:t>jiayanfeimsc@126.com</w:t>
      </w:r>
      <w:r>
        <w:rPr>
          <w:b/>
          <w:bCs/>
          <w:sz w:val="18"/>
          <w:szCs w:val="18"/>
        </w:rPr>
        <w:fldChar w:fldCharType="end"/>
      </w:r>
      <w:r>
        <w:rPr>
          <w:b/>
          <w:bCs/>
          <w:sz w:val="18"/>
          <w:szCs w:val="18"/>
        </w:rPr>
        <w:t xml:space="preserve"> </w:t>
      </w:r>
      <w:r>
        <w:rPr>
          <w:rFonts w:hAnsi="宋体"/>
          <w:b/>
          <w:bCs/>
          <w:sz w:val="18"/>
          <w:szCs w:val="18"/>
        </w:rPr>
        <w:t>；</w:t>
      </w:r>
      <w:r>
        <w:rPr>
          <w:b/>
          <w:bCs/>
          <w:sz w:val="18"/>
          <w:szCs w:val="18"/>
        </w:rPr>
        <w:t xml:space="preserve"> QQ</w:t>
      </w:r>
      <w:r>
        <w:rPr>
          <w:rFonts w:hint="eastAsia"/>
          <w:b/>
          <w:bCs/>
          <w:sz w:val="18"/>
          <w:szCs w:val="18"/>
        </w:rPr>
        <w:t>:29753245</w:t>
      </w:r>
      <w:r>
        <w:rPr>
          <w:rFonts w:hAnsi="宋体"/>
          <w:b/>
          <w:bCs/>
          <w:sz w:val="18"/>
          <w:szCs w:val="18"/>
        </w:rPr>
        <w:t>，</w:t>
      </w:r>
      <w:r>
        <w:rPr>
          <w:rFonts w:hint="eastAsia" w:hAnsi="宋体"/>
          <w:b/>
          <w:bCs/>
          <w:sz w:val="18"/>
          <w:szCs w:val="18"/>
        </w:rPr>
        <w:t>无机盐协会收</w:t>
      </w:r>
    </w:p>
    <w:sectPr>
      <w:footerReference r:id="rId3" w:type="default"/>
      <w:pgSz w:w="11906" w:h="16838"/>
      <w:pgMar w:top="1134" w:right="1418" w:bottom="1134" w:left="1418" w:header="851" w:footer="692" w:gutter="0"/>
      <w:cols w:space="427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97"/>
    <w:rsid w:val="00005941"/>
    <w:rsid w:val="0000598C"/>
    <w:rsid w:val="0001214A"/>
    <w:rsid w:val="0002582D"/>
    <w:rsid w:val="00026904"/>
    <w:rsid w:val="00032367"/>
    <w:rsid w:val="00047081"/>
    <w:rsid w:val="0004754A"/>
    <w:rsid w:val="000537AA"/>
    <w:rsid w:val="000572BB"/>
    <w:rsid w:val="000656DF"/>
    <w:rsid w:val="00070951"/>
    <w:rsid w:val="00071EDC"/>
    <w:rsid w:val="00077D65"/>
    <w:rsid w:val="00084C41"/>
    <w:rsid w:val="000945A8"/>
    <w:rsid w:val="00095518"/>
    <w:rsid w:val="0009553A"/>
    <w:rsid w:val="000A7D2C"/>
    <w:rsid w:val="000B0D75"/>
    <w:rsid w:val="000D0792"/>
    <w:rsid w:val="000D30CF"/>
    <w:rsid w:val="000D5604"/>
    <w:rsid w:val="000D6E08"/>
    <w:rsid w:val="000E1262"/>
    <w:rsid w:val="000F203E"/>
    <w:rsid w:val="0011184A"/>
    <w:rsid w:val="00116B9F"/>
    <w:rsid w:val="001257F5"/>
    <w:rsid w:val="001261D9"/>
    <w:rsid w:val="001328B9"/>
    <w:rsid w:val="0013394C"/>
    <w:rsid w:val="00134BD4"/>
    <w:rsid w:val="00136411"/>
    <w:rsid w:val="001406E2"/>
    <w:rsid w:val="00145E22"/>
    <w:rsid w:val="00150120"/>
    <w:rsid w:val="001541AF"/>
    <w:rsid w:val="00155B2F"/>
    <w:rsid w:val="00157BE0"/>
    <w:rsid w:val="00165725"/>
    <w:rsid w:val="00175BB6"/>
    <w:rsid w:val="001805DB"/>
    <w:rsid w:val="0018065C"/>
    <w:rsid w:val="0018173A"/>
    <w:rsid w:val="00181C77"/>
    <w:rsid w:val="001A1F79"/>
    <w:rsid w:val="001A3BF5"/>
    <w:rsid w:val="001B0CEE"/>
    <w:rsid w:val="001B0FA1"/>
    <w:rsid w:val="001B2988"/>
    <w:rsid w:val="001C4C09"/>
    <w:rsid w:val="001D452D"/>
    <w:rsid w:val="001E07AE"/>
    <w:rsid w:val="001E2E10"/>
    <w:rsid w:val="001E76D6"/>
    <w:rsid w:val="001E7823"/>
    <w:rsid w:val="002073D0"/>
    <w:rsid w:val="00212950"/>
    <w:rsid w:val="002206C1"/>
    <w:rsid w:val="00226E17"/>
    <w:rsid w:val="0022752B"/>
    <w:rsid w:val="0022774B"/>
    <w:rsid w:val="0023571D"/>
    <w:rsid w:val="00235AC9"/>
    <w:rsid w:val="00242D40"/>
    <w:rsid w:val="002507B7"/>
    <w:rsid w:val="00250D06"/>
    <w:rsid w:val="002517C7"/>
    <w:rsid w:val="00260D42"/>
    <w:rsid w:val="00281474"/>
    <w:rsid w:val="00283A97"/>
    <w:rsid w:val="00286D95"/>
    <w:rsid w:val="002911BE"/>
    <w:rsid w:val="00293D4B"/>
    <w:rsid w:val="002A5525"/>
    <w:rsid w:val="002B115D"/>
    <w:rsid w:val="002B293F"/>
    <w:rsid w:val="002B3056"/>
    <w:rsid w:val="002C1CA4"/>
    <w:rsid w:val="002C2510"/>
    <w:rsid w:val="002C4815"/>
    <w:rsid w:val="002C7CE9"/>
    <w:rsid w:val="002D09A1"/>
    <w:rsid w:val="002D4422"/>
    <w:rsid w:val="002F2505"/>
    <w:rsid w:val="0030085C"/>
    <w:rsid w:val="00302124"/>
    <w:rsid w:val="00302AD5"/>
    <w:rsid w:val="00304CD0"/>
    <w:rsid w:val="00313354"/>
    <w:rsid w:val="003155F9"/>
    <w:rsid w:val="00320B27"/>
    <w:rsid w:val="003233B3"/>
    <w:rsid w:val="00331A86"/>
    <w:rsid w:val="00337A3C"/>
    <w:rsid w:val="003730F5"/>
    <w:rsid w:val="00386E50"/>
    <w:rsid w:val="00395B2C"/>
    <w:rsid w:val="003A3A82"/>
    <w:rsid w:val="003A3BC7"/>
    <w:rsid w:val="003C1538"/>
    <w:rsid w:val="003C1A1E"/>
    <w:rsid w:val="003D6AF0"/>
    <w:rsid w:val="003E0578"/>
    <w:rsid w:val="003E40E1"/>
    <w:rsid w:val="003F2142"/>
    <w:rsid w:val="00406829"/>
    <w:rsid w:val="0044352B"/>
    <w:rsid w:val="00445272"/>
    <w:rsid w:val="00462CDB"/>
    <w:rsid w:val="004657B7"/>
    <w:rsid w:val="00466BEB"/>
    <w:rsid w:val="00495067"/>
    <w:rsid w:val="00497A92"/>
    <w:rsid w:val="004A1878"/>
    <w:rsid w:val="004B43F1"/>
    <w:rsid w:val="004C011F"/>
    <w:rsid w:val="004C11DD"/>
    <w:rsid w:val="004C2800"/>
    <w:rsid w:val="004D0144"/>
    <w:rsid w:val="004D0E57"/>
    <w:rsid w:val="004D40FB"/>
    <w:rsid w:val="004E1BC2"/>
    <w:rsid w:val="004E6D33"/>
    <w:rsid w:val="004E7255"/>
    <w:rsid w:val="004F0C39"/>
    <w:rsid w:val="004F1D14"/>
    <w:rsid w:val="00504BA2"/>
    <w:rsid w:val="00510FA2"/>
    <w:rsid w:val="005120AE"/>
    <w:rsid w:val="0051794F"/>
    <w:rsid w:val="00523D95"/>
    <w:rsid w:val="00525080"/>
    <w:rsid w:val="00526F06"/>
    <w:rsid w:val="00530E69"/>
    <w:rsid w:val="0053131B"/>
    <w:rsid w:val="00534325"/>
    <w:rsid w:val="00535E6C"/>
    <w:rsid w:val="00541479"/>
    <w:rsid w:val="00542D26"/>
    <w:rsid w:val="00550242"/>
    <w:rsid w:val="00560E09"/>
    <w:rsid w:val="0056296F"/>
    <w:rsid w:val="00563B87"/>
    <w:rsid w:val="00574861"/>
    <w:rsid w:val="005760B5"/>
    <w:rsid w:val="005876FD"/>
    <w:rsid w:val="005A0931"/>
    <w:rsid w:val="005A441D"/>
    <w:rsid w:val="005A76B7"/>
    <w:rsid w:val="005B4D70"/>
    <w:rsid w:val="005C1DD1"/>
    <w:rsid w:val="005C65D9"/>
    <w:rsid w:val="005D47A6"/>
    <w:rsid w:val="005D7E09"/>
    <w:rsid w:val="005E1498"/>
    <w:rsid w:val="005E18DB"/>
    <w:rsid w:val="005E5DCC"/>
    <w:rsid w:val="005F14C8"/>
    <w:rsid w:val="005F1BC1"/>
    <w:rsid w:val="005F7381"/>
    <w:rsid w:val="00600610"/>
    <w:rsid w:val="0060062E"/>
    <w:rsid w:val="006056BC"/>
    <w:rsid w:val="0061085C"/>
    <w:rsid w:val="00611275"/>
    <w:rsid w:val="00634C2D"/>
    <w:rsid w:val="00635858"/>
    <w:rsid w:val="00643FBD"/>
    <w:rsid w:val="00664D3D"/>
    <w:rsid w:val="006706E4"/>
    <w:rsid w:val="00677634"/>
    <w:rsid w:val="006805C1"/>
    <w:rsid w:val="00681ED0"/>
    <w:rsid w:val="00682583"/>
    <w:rsid w:val="00684F5A"/>
    <w:rsid w:val="006A3187"/>
    <w:rsid w:val="006C6720"/>
    <w:rsid w:val="006C724E"/>
    <w:rsid w:val="006D243A"/>
    <w:rsid w:val="006F33CC"/>
    <w:rsid w:val="006F6192"/>
    <w:rsid w:val="0070492D"/>
    <w:rsid w:val="007122FD"/>
    <w:rsid w:val="00716D6D"/>
    <w:rsid w:val="00722335"/>
    <w:rsid w:val="007301D3"/>
    <w:rsid w:val="00730B39"/>
    <w:rsid w:val="00736A81"/>
    <w:rsid w:val="007625D2"/>
    <w:rsid w:val="007637A6"/>
    <w:rsid w:val="0076437A"/>
    <w:rsid w:val="00773AF3"/>
    <w:rsid w:val="00777247"/>
    <w:rsid w:val="0078073A"/>
    <w:rsid w:val="007827FE"/>
    <w:rsid w:val="007A1CD6"/>
    <w:rsid w:val="007B236C"/>
    <w:rsid w:val="007C31DA"/>
    <w:rsid w:val="007C5F54"/>
    <w:rsid w:val="007D054A"/>
    <w:rsid w:val="007D278B"/>
    <w:rsid w:val="007D33C0"/>
    <w:rsid w:val="007E2929"/>
    <w:rsid w:val="007E5299"/>
    <w:rsid w:val="007E6270"/>
    <w:rsid w:val="007F15E9"/>
    <w:rsid w:val="007F44F6"/>
    <w:rsid w:val="007F5B5E"/>
    <w:rsid w:val="00800A84"/>
    <w:rsid w:val="00802C75"/>
    <w:rsid w:val="008110C4"/>
    <w:rsid w:val="00825993"/>
    <w:rsid w:val="00826115"/>
    <w:rsid w:val="00826AF6"/>
    <w:rsid w:val="00827C1F"/>
    <w:rsid w:val="008307DB"/>
    <w:rsid w:val="008315F0"/>
    <w:rsid w:val="00832776"/>
    <w:rsid w:val="00844670"/>
    <w:rsid w:val="008475FB"/>
    <w:rsid w:val="00856520"/>
    <w:rsid w:val="00880351"/>
    <w:rsid w:val="0088479E"/>
    <w:rsid w:val="00884E95"/>
    <w:rsid w:val="00894439"/>
    <w:rsid w:val="00896212"/>
    <w:rsid w:val="008A287C"/>
    <w:rsid w:val="008A5113"/>
    <w:rsid w:val="008B19A7"/>
    <w:rsid w:val="008B39DD"/>
    <w:rsid w:val="008C290D"/>
    <w:rsid w:val="008D02A4"/>
    <w:rsid w:val="008D041B"/>
    <w:rsid w:val="008E2073"/>
    <w:rsid w:val="0091188F"/>
    <w:rsid w:val="00913B43"/>
    <w:rsid w:val="009167DA"/>
    <w:rsid w:val="009173A4"/>
    <w:rsid w:val="00922E6B"/>
    <w:rsid w:val="009245D1"/>
    <w:rsid w:val="00927C3F"/>
    <w:rsid w:val="00936450"/>
    <w:rsid w:val="00943CC7"/>
    <w:rsid w:val="0094760D"/>
    <w:rsid w:val="00957E54"/>
    <w:rsid w:val="00964109"/>
    <w:rsid w:val="009647D8"/>
    <w:rsid w:val="00971F56"/>
    <w:rsid w:val="00975A94"/>
    <w:rsid w:val="009836AD"/>
    <w:rsid w:val="00997E1E"/>
    <w:rsid w:val="009A18C2"/>
    <w:rsid w:val="009A37B5"/>
    <w:rsid w:val="009A52F1"/>
    <w:rsid w:val="009A6689"/>
    <w:rsid w:val="009B32F7"/>
    <w:rsid w:val="009B44FE"/>
    <w:rsid w:val="009C55CD"/>
    <w:rsid w:val="009C6697"/>
    <w:rsid w:val="009D2EEA"/>
    <w:rsid w:val="009D7250"/>
    <w:rsid w:val="009E0186"/>
    <w:rsid w:val="009E4088"/>
    <w:rsid w:val="009E6FD1"/>
    <w:rsid w:val="009E7BF2"/>
    <w:rsid w:val="009F64B8"/>
    <w:rsid w:val="009F737C"/>
    <w:rsid w:val="00A26AF8"/>
    <w:rsid w:val="00A26EB3"/>
    <w:rsid w:val="00A31ADA"/>
    <w:rsid w:val="00A3235A"/>
    <w:rsid w:val="00A35727"/>
    <w:rsid w:val="00A40B56"/>
    <w:rsid w:val="00A420C3"/>
    <w:rsid w:val="00A46F03"/>
    <w:rsid w:val="00A602BD"/>
    <w:rsid w:val="00A61330"/>
    <w:rsid w:val="00A6547B"/>
    <w:rsid w:val="00A70187"/>
    <w:rsid w:val="00A70E76"/>
    <w:rsid w:val="00A81110"/>
    <w:rsid w:val="00A977A9"/>
    <w:rsid w:val="00AA3E58"/>
    <w:rsid w:val="00AA74F3"/>
    <w:rsid w:val="00AB3AE0"/>
    <w:rsid w:val="00AB7230"/>
    <w:rsid w:val="00AC32D1"/>
    <w:rsid w:val="00AC37DF"/>
    <w:rsid w:val="00AC710C"/>
    <w:rsid w:val="00AD24E7"/>
    <w:rsid w:val="00AE3420"/>
    <w:rsid w:val="00AF0CBC"/>
    <w:rsid w:val="00B224FA"/>
    <w:rsid w:val="00B27CEC"/>
    <w:rsid w:val="00B32441"/>
    <w:rsid w:val="00B4210F"/>
    <w:rsid w:val="00B456A9"/>
    <w:rsid w:val="00B5008D"/>
    <w:rsid w:val="00B530BB"/>
    <w:rsid w:val="00B537E0"/>
    <w:rsid w:val="00B53E2E"/>
    <w:rsid w:val="00B62EF7"/>
    <w:rsid w:val="00B70BE8"/>
    <w:rsid w:val="00B81BD6"/>
    <w:rsid w:val="00B81D1D"/>
    <w:rsid w:val="00BB43E7"/>
    <w:rsid w:val="00BD38EE"/>
    <w:rsid w:val="00BD49DC"/>
    <w:rsid w:val="00BD6B19"/>
    <w:rsid w:val="00BD6F09"/>
    <w:rsid w:val="00BF0161"/>
    <w:rsid w:val="00BF2CEC"/>
    <w:rsid w:val="00BF6152"/>
    <w:rsid w:val="00BF6671"/>
    <w:rsid w:val="00C04A96"/>
    <w:rsid w:val="00C06B0B"/>
    <w:rsid w:val="00C15184"/>
    <w:rsid w:val="00C171BF"/>
    <w:rsid w:val="00C20E31"/>
    <w:rsid w:val="00C3098A"/>
    <w:rsid w:val="00C348A9"/>
    <w:rsid w:val="00C40E17"/>
    <w:rsid w:val="00C451D1"/>
    <w:rsid w:val="00C47D1F"/>
    <w:rsid w:val="00C52541"/>
    <w:rsid w:val="00C6604C"/>
    <w:rsid w:val="00C66923"/>
    <w:rsid w:val="00C7035E"/>
    <w:rsid w:val="00C83A57"/>
    <w:rsid w:val="00C85D54"/>
    <w:rsid w:val="00C90216"/>
    <w:rsid w:val="00C914B0"/>
    <w:rsid w:val="00C944C3"/>
    <w:rsid w:val="00CC2357"/>
    <w:rsid w:val="00CC7E8C"/>
    <w:rsid w:val="00CD329B"/>
    <w:rsid w:val="00CD6FE4"/>
    <w:rsid w:val="00CE0878"/>
    <w:rsid w:val="00D01015"/>
    <w:rsid w:val="00D02C99"/>
    <w:rsid w:val="00D07528"/>
    <w:rsid w:val="00D13AEB"/>
    <w:rsid w:val="00D20682"/>
    <w:rsid w:val="00D25FE2"/>
    <w:rsid w:val="00D36090"/>
    <w:rsid w:val="00D50C60"/>
    <w:rsid w:val="00D53702"/>
    <w:rsid w:val="00D53C78"/>
    <w:rsid w:val="00D54AFF"/>
    <w:rsid w:val="00D55290"/>
    <w:rsid w:val="00D70705"/>
    <w:rsid w:val="00D70DFB"/>
    <w:rsid w:val="00D830CF"/>
    <w:rsid w:val="00D831CF"/>
    <w:rsid w:val="00D90AF5"/>
    <w:rsid w:val="00D935B8"/>
    <w:rsid w:val="00D93F3B"/>
    <w:rsid w:val="00DA1903"/>
    <w:rsid w:val="00DA5FB9"/>
    <w:rsid w:val="00DB28F4"/>
    <w:rsid w:val="00DB6589"/>
    <w:rsid w:val="00DC2DC7"/>
    <w:rsid w:val="00DC6E75"/>
    <w:rsid w:val="00DE370B"/>
    <w:rsid w:val="00DE7750"/>
    <w:rsid w:val="00DF2BFA"/>
    <w:rsid w:val="00E029C9"/>
    <w:rsid w:val="00E02EA0"/>
    <w:rsid w:val="00E1290D"/>
    <w:rsid w:val="00E265E5"/>
    <w:rsid w:val="00E36CBE"/>
    <w:rsid w:val="00E4258A"/>
    <w:rsid w:val="00E56FB2"/>
    <w:rsid w:val="00E60087"/>
    <w:rsid w:val="00E64385"/>
    <w:rsid w:val="00E67AAA"/>
    <w:rsid w:val="00E72CBD"/>
    <w:rsid w:val="00E752DB"/>
    <w:rsid w:val="00E81FA3"/>
    <w:rsid w:val="00E925DC"/>
    <w:rsid w:val="00E94482"/>
    <w:rsid w:val="00E94F08"/>
    <w:rsid w:val="00EA21FC"/>
    <w:rsid w:val="00EA2760"/>
    <w:rsid w:val="00EB13CB"/>
    <w:rsid w:val="00EB16DE"/>
    <w:rsid w:val="00EB6C49"/>
    <w:rsid w:val="00EC00D9"/>
    <w:rsid w:val="00EC3C21"/>
    <w:rsid w:val="00EC71C9"/>
    <w:rsid w:val="00ED0D3B"/>
    <w:rsid w:val="00ED39C3"/>
    <w:rsid w:val="00ED5CDB"/>
    <w:rsid w:val="00EE4A4D"/>
    <w:rsid w:val="00EE4F6F"/>
    <w:rsid w:val="00EE78F3"/>
    <w:rsid w:val="00EF4346"/>
    <w:rsid w:val="00EF4BA3"/>
    <w:rsid w:val="00EF5D72"/>
    <w:rsid w:val="00EF6626"/>
    <w:rsid w:val="00F00DAB"/>
    <w:rsid w:val="00F0457B"/>
    <w:rsid w:val="00F1371F"/>
    <w:rsid w:val="00F15368"/>
    <w:rsid w:val="00F25C7B"/>
    <w:rsid w:val="00F26923"/>
    <w:rsid w:val="00F41C50"/>
    <w:rsid w:val="00F44A40"/>
    <w:rsid w:val="00F45F49"/>
    <w:rsid w:val="00F6160D"/>
    <w:rsid w:val="00F64943"/>
    <w:rsid w:val="00F864B2"/>
    <w:rsid w:val="00FA730F"/>
    <w:rsid w:val="00FB4BD0"/>
    <w:rsid w:val="00FC03CD"/>
    <w:rsid w:val="00FE5519"/>
    <w:rsid w:val="00FF0197"/>
    <w:rsid w:val="00FF059B"/>
    <w:rsid w:val="00FF6058"/>
    <w:rsid w:val="02D91DA7"/>
    <w:rsid w:val="4D7D4526"/>
    <w:rsid w:val="4E324CE5"/>
    <w:rsid w:val="7D08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 w:locked="1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1"/>
    <w:qFormat/>
    <w:uiPriority w:val="0"/>
    <w:rPr>
      <w:rFonts w:ascii="宋体"/>
      <w:sz w:val="18"/>
      <w:szCs w:val="18"/>
    </w:rPr>
  </w:style>
  <w:style w:type="paragraph" w:styleId="4">
    <w:name w:val="Date"/>
    <w:basedOn w:val="1"/>
    <w:next w:val="1"/>
    <w:link w:val="19"/>
    <w:semiHidden/>
    <w:qFormat/>
    <w:uiPriority w:val="0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rFonts w:cs="Times New Roman"/>
      <w:b/>
    </w:rPr>
  </w:style>
  <w:style w:type="character" w:styleId="11">
    <w:name w:val="Emphasis"/>
    <w:basedOn w:val="9"/>
    <w:qFormat/>
    <w:locked/>
    <w:uiPriority w:val="20"/>
    <w:rPr>
      <w:i/>
      <w:iCs/>
    </w:rPr>
  </w:style>
  <w:style w:type="character" w:styleId="12">
    <w:name w:val="Hyperlink"/>
    <w:basedOn w:val="9"/>
    <w:uiPriority w:val="0"/>
    <w:rPr>
      <w:rFonts w:cs="Times New Roman"/>
      <w:color w:val="0000FF"/>
      <w:u w:val="single"/>
    </w:rPr>
  </w:style>
  <w:style w:type="table" w:styleId="14">
    <w:name w:val="Table Grid"/>
    <w:basedOn w:val="13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页眉 Char"/>
    <w:basedOn w:val="9"/>
    <w:link w:val="7"/>
    <w:semiHidden/>
    <w:locked/>
    <w:uiPriority w:val="0"/>
    <w:rPr>
      <w:rFonts w:cs="Times New Roman"/>
      <w:sz w:val="18"/>
      <w:szCs w:val="18"/>
    </w:rPr>
  </w:style>
  <w:style w:type="character" w:customStyle="1" w:styleId="16">
    <w:name w:val="页脚 Char"/>
    <w:basedOn w:val="9"/>
    <w:link w:val="6"/>
    <w:locked/>
    <w:uiPriority w:val="0"/>
    <w:rPr>
      <w:rFonts w:cs="Times New Roman"/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character" w:customStyle="1" w:styleId="19">
    <w:name w:val="日期 Char"/>
    <w:basedOn w:val="9"/>
    <w:link w:val="4"/>
    <w:semiHidden/>
    <w:locked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20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文档结构图 Char"/>
    <w:basedOn w:val="9"/>
    <w:link w:val="3"/>
    <w:qFormat/>
    <w:uiPriority w:val="0"/>
    <w:rPr>
      <w:rFonts w:ascii="宋体" w:hAnsi="Times New Roman"/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俺的正文"/>
    <w:basedOn w:val="1"/>
    <w:qFormat/>
    <w:uiPriority w:val="0"/>
    <w:pPr>
      <w:widowControl/>
      <w:spacing w:line="460" w:lineRule="exact"/>
      <w:ind w:firstLine="200" w:firstLineChars="200"/>
      <w:jc w:val="left"/>
    </w:pPr>
    <w:rPr>
      <w:rFonts w:ascii="ˎ̥" w:hAnsi="ˎ̥" w:cs="ˎ̥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477</Characters>
  <Lines>3</Lines>
  <Paragraphs>1</Paragraphs>
  <TotalTime>17</TotalTime>
  <ScaleCrop>false</ScaleCrop>
  <LinksUpToDate>false</LinksUpToDate>
  <CharactersWithSpaces>559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2018-05-16T07:28:00Z</dcterms:created>
  <dc:creator>Administrator</dc:creator>
  <cp:lastModifiedBy>张琳琳</cp:lastModifiedBy>
  <cp:lastPrinted>2018-05-04T03:24:00Z</cp:lastPrinted>
  <dcterms:modified xsi:type="dcterms:W3CDTF">2018-07-23T01:44:30Z</dcterms:modified>
  <dc:title>中国无机盐工业钾盐（肥）行业分会文件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